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652" w:rsidRPr="00711785" w:rsidRDefault="00E07652" w:rsidP="00E07652">
      <w:pPr>
        <w:jc w:val="center"/>
        <w:rPr>
          <w:rFonts w:cs="Arial"/>
          <w:b/>
          <w:sz w:val="40"/>
          <w:szCs w:val="40"/>
        </w:rPr>
      </w:pPr>
      <w:r w:rsidRPr="00711785">
        <w:rPr>
          <w:rFonts w:cs="Arial"/>
          <w:b/>
          <w:sz w:val="40"/>
          <w:szCs w:val="40"/>
        </w:rPr>
        <w:t>INSPEKTORAT WSPARCIA SIŁ ZBROJNYCH</w:t>
      </w:r>
    </w:p>
    <w:p w:rsidR="00E07652" w:rsidRPr="00711785" w:rsidRDefault="00E07652" w:rsidP="00E07652">
      <w:pPr>
        <w:jc w:val="center"/>
        <w:rPr>
          <w:rFonts w:cs="Arial"/>
          <w:b/>
          <w:sz w:val="40"/>
          <w:szCs w:val="40"/>
        </w:rPr>
      </w:pPr>
      <w:r w:rsidRPr="00711785">
        <w:rPr>
          <w:rFonts w:cs="Arial"/>
          <w:b/>
          <w:sz w:val="40"/>
          <w:szCs w:val="40"/>
        </w:rPr>
        <w:t>SZEFOSTWO SŁUŻBY ŻYWNOŚCIOWEJ</w:t>
      </w:r>
    </w:p>
    <w:p w:rsidR="00E07652" w:rsidRPr="00711785" w:rsidRDefault="00E07652" w:rsidP="00150137">
      <w:pPr>
        <w:spacing w:line="240" w:lineRule="auto"/>
        <w:jc w:val="center"/>
        <w:rPr>
          <w:rFonts w:cs="Arial"/>
          <w:sz w:val="24"/>
          <w:szCs w:val="24"/>
        </w:rPr>
      </w:pPr>
    </w:p>
    <w:p w:rsidR="00E07652" w:rsidRPr="00711785" w:rsidRDefault="00E07652" w:rsidP="00150137">
      <w:pPr>
        <w:spacing w:line="240" w:lineRule="auto"/>
        <w:jc w:val="center"/>
        <w:rPr>
          <w:rFonts w:cs="Arial"/>
          <w:sz w:val="24"/>
          <w:szCs w:val="24"/>
        </w:rPr>
      </w:pPr>
    </w:p>
    <w:p w:rsidR="00E07652" w:rsidRPr="00711785" w:rsidRDefault="00E07652" w:rsidP="00150137">
      <w:pPr>
        <w:spacing w:line="240" w:lineRule="auto"/>
        <w:jc w:val="center"/>
        <w:rPr>
          <w:rFonts w:cs="Arial"/>
          <w:caps/>
          <w:sz w:val="24"/>
          <w:szCs w:val="24"/>
        </w:rPr>
      </w:pPr>
    </w:p>
    <w:p w:rsidR="00150137" w:rsidRPr="00711785" w:rsidRDefault="00150137" w:rsidP="00150137">
      <w:pPr>
        <w:spacing w:line="240" w:lineRule="auto"/>
        <w:jc w:val="center"/>
        <w:rPr>
          <w:rFonts w:cs="Arial"/>
          <w:caps/>
          <w:sz w:val="24"/>
          <w:szCs w:val="24"/>
        </w:rPr>
      </w:pPr>
    </w:p>
    <w:p w:rsidR="00150137" w:rsidRPr="00711785" w:rsidRDefault="00150137" w:rsidP="00150137">
      <w:pPr>
        <w:spacing w:line="240" w:lineRule="auto"/>
        <w:jc w:val="center"/>
        <w:rPr>
          <w:rFonts w:cs="Arial"/>
          <w:caps/>
          <w:sz w:val="24"/>
          <w:szCs w:val="24"/>
        </w:rPr>
      </w:pPr>
    </w:p>
    <w:p w:rsidR="00E07652" w:rsidRPr="00711785" w:rsidRDefault="00E07652" w:rsidP="00150137">
      <w:pPr>
        <w:spacing w:line="240" w:lineRule="auto"/>
        <w:rPr>
          <w:rFonts w:cs="Arial"/>
          <w:caps/>
          <w:sz w:val="24"/>
          <w:szCs w:val="24"/>
        </w:rPr>
      </w:pPr>
    </w:p>
    <w:p w:rsidR="00E07652" w:rsidRPr="00711785" w:rsidRDefault="00E07652" w:rsidP="00150137">
      <w:pPr>
        <w:spacing w:line="240" w:lineRule="auto"/>
        <w:rPr>
          <w:rFonts w:cs="Arial"/>
          <w:caps/>
          <w:sz w:val="24"/>
          <w:szCs w:val="24"/>
        </w:rPr>
      </w:pPr>
    </w:p>
    <w:p w:rsidR="00E07652" w:rsidRPr="00711785" w:rsidRDefault="000D2FAB" w:rsidP="00E07652">
      <w:pPr>
        <w:jc w:val="center"/>
        <w:rPr>
          <w:rFonts w:cs="Arial"/>
          <w:b/>
          <w:sz w:val="40"/>
          <w:szCs w:val="40"/>
        </w:rPr>
      </w:pPr>
      <w:r w:rsidRPr="00711785">
        <w:rPr>
          <w:rFonts w:cs="Arial"/>
          <w:b/>
          <w:caps/>
          <w:sz w:val="40"/>
          <w:szCs w:val="40"/>
        </w:rPr>
        <w:t>minimalne wymagania jakościowe</w:t>
      </w:r>
    </w:p>
    <w:p w:rsidR="00E07652" w:rsidRPr="00711785" w:rsidRDefault="00E07652" w:rsidP="00414036">
      <w:pPr>
        <w:spacing w:line="240" w:lineRule="auto"/>
        <w:ind w:left="2126" w:firstLine="709"/>
        <w:jc w:val="center"/>
        <w:rPr>
          <w:rFonts w:cs="Arial"/>
          <w:b/>
          <w:caps/>
          <w:sz w:val="40"/>
          <w:szCs w:val="40"/>
        </w:rPr>
      </w:pPr>
    </w:p>
    <w:p w:rsidR="00150137" w:rsidRPr="00711785" w:rsidRDefault="00150137" w:rsidP="00414036">
      <w:pPr>
        <w:spacing w:line="240" w:lineRule="auto"/>
        <w:ind w:left="2126" w:firstLine="709"/>
        <w:jc w:val="center"/>
        <w:rPr>
          <w:rFonts w:cs="Arial"/>
          <w:b/>
          <w:caps/>
          <w:sz w:val="40"/>
          <w:szCs w:val="40"/>
        </w:rPr>
      </w:pPr>
    </w:p>
    <w:p w:rsidR="00414036" w:rsidRPr="00711785" w:rsidRDefault="00414036" w:rsidP="00414036">
      <w:pPr>
        <w:spacing w:line="240" w:lineRule="auto"/>
        <w:ind w:left="2126" w:firstLine="709"/>
        <w:jc w:val="center"/>
        <w:rPr>
          <w:rFonts w:cs="Arial"/>
          <w:b/>
          <w:caps/>
          <w:sz w:val="40"/>
          <w:szCs w:val="40"/>
        </w:rPr>
      </w:pPr>
    </w:p>
    <w:p w:rsidR="00E07652" w:rsidRPr="00711785" w:rsidRDefault="0012266F" w:rsidP="00E07652">
      <w:pPr>
        <w:jc w:val="center"/>
        <w:rPr>
          <w:rFonts w:cs="Arial"/>
          <w:b/>
          <w:caps/>
          <w:sz w:val="40"/>
          <w:szCs w:val="40"/>
        </w:rPr>
      </w:pPr>
      <w:r w:rsidRPr="00711785">
        <w:rPr>
          <w:rFonts w:cs="Arial"/>
          <w:b/>
          <w:caps/>
          <w:sz w:val="40"/>
          <w:szCs w:val="40"/>
        </w:rPr>
        <w:t>schab</w:t>
      </w:r>
      <w:r w:rsidR="00E07652" w:rsidRPr="00711785">
        <w:rPr>
          <w:rFonts w:cs="Arial"/>
          <w:b/>
          <w:caps/>
          <w:sz w:val="40"/>
          <w:szCs w:val="40"/>
        </w:rPr>
        <w:t xml:space="preserve"> pieczony</w:t>
      </w:r>
    </w:p>
    <w:p w:rsidR="00E07652" w:rsidRPr="00711785" w:rsidRDefault="00E07652" w:rsidP="00E07652">
      <w:pPr>
        <w:jc w:val="center"/>
        <w:rPr>
          <w:rFonts w:cs="Arial"/>
          <w:sz w:val="24"/>
          <w:szCs w:val="24"/>
        </w:rPr>
      </w:pPr>
    </w:p>
    <w:p w:rsidR="00414036" w:rsidRPr="00711785" w:rsidRDefault="00414036" w:rsidP="00E07652">
      <w:pPr>
        <w:jc w:val="center"/>
        <w:rPr>
          <w:rFonts w:cs="Arial"/>
          <w:sz w:val="24"/>
          <w:szCs w:val="24"/>
        </w:rPr>
      </w:pPr>
    </w:p>
    <w:p w:rsidR="00414036" w:rsidRPr="00711785" w:rsidRDefault="00414036" w:rsidP="00E07652">
      <w:pPr>
        <w:jc w:val="center"/>
        <w:rPr>
          <w:rFonts w:cs="Arial"/>
          <w:sz w:val="24"/>
          <w:szCs w:val="24"/>
        </w:rPr>
      </w:pPr>
    </w:p>
    <w:p w:rsidR="00414036" w:rsidRPr="00711785" w:rsidRDefault="00414036" w:rsidP="00E07652">
      <w:pPr>
        <w:jc w:val="center"/>
        <w:rPr>
          <w:rFonts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E07652" w:rsidRPr="00711785" w:rsidTr="00ED5547">
        <w:tc>
          <w:tcPr>
            <w:tcW w:w="4606" w:type="dxa"/>
            <w:vAlign w:val="center"/>
          </w:tcPr>
          <w:p w:rsidR="00E07652" w:rsidRPr="00711785" w:rsidRDefault="00E07652" w:rsidP="00ED554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E07652" w:rsidRPr="00711785" w:rsidRDefault="00E07652" w:rsidP="00ED5547">
            <w:pPr>
              <w:jc w:val="center"/>
              <w:rPr>
                <w:rFonts w:cs="Arial"/>
              </w:rPr>
            </w:pPr>
          </w:p>
        </w:tc>
      </w:tr>
    </w:tbl>
    <w:p w:rsidR="00E07652" w:rsidRPr="00711785" w:rsidRDefault="00E07652" w:rsidP="00E07652">
      <w:pPr>
        <w:rPr>
          <w:rFonts w:cs="Arial"/>
          <w:b/>
        </w:rPr>
      </w:pPr>
    </w:p>
    <w:p w:rsidR="00E07652" w:rsidRPr="00711785" w:rsidRDefault="00E07652" w:rsidP="00E07652">
      <w:pPr>
        <w:rPr>
          <w:rFonts w:cs="Arial"/>
        </w:rPr>
      </w:pPr>
    </w:p>
    <w:p w:rsidR="00414036" w:rsidRPr="00711785" w:rsidRDefault="00414036" w:rsidP="00E07652">
      <w:pPr>
        <w:rPr>
          <w:rFonts w:cs="Arial"/>
        </w:rPr>
      </w:pPr>
    </w:p>
    <w:p w:rsidR="00414036" w:rsidRPr="00711785" w:rsidRDefault="00414036" w:rsidP="00E07652">
      <w:pPr>
        <w:rPr>
          <w:rFonts w:cs="Arial"/>
        </w:rPr>
      </w:pPr>
    </w:p>
    <w:p w:rsidR="00414036" w:rsidRPr="00711785" w:rsidRDefault="00414036" w:rsidP="00E07652">
      <w:pPr>
        <w:rPr>
          <w:rFonts w:cs="Arial"/>
        </w:rPr>
      </w:pPr>
    </w:p>
    <w:p w:rsidR="00414036" w:rsidRPr="00711785" w:rsidRDefault="00414036" w:rsidP="00E07652">
      <w:pPr>
        <w:rPr>
          <w:rFonts w:cs="Arial"/>
        </w:rPr>
      </w:pPr>
    </w:p>
    <w:p w:rsidR="00414036" w:rsidRPr="00711785" w:rsidRDefault="00414036" w:rsidP="00E07652">
      <w:pPr>
        <w:rPr>
          <w:rFonts w:cs="Arial"/>
        </w:rPr>
      </w:pPr>
    </w:p>
    <w:p w:rsidR="00E07652" w:rsidRPr="00711785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711785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711785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F2CBE" w:rsidRPr="00711785" w:rsidRDefault="00FF2CBE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D2FAB" w:rsidRPr="00711785" w:rsidRDefault="000D2FAB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D2FAB" w:rsidRPr="00711785" w:rsidRDefault="000D2FAB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1288D" w:rsidRPr="00711785" w:rsidRDefault="0031288D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711785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711785" w:rsidRDefault="00E07652" w:rsidP="00352F9A">
      <w:r w:rsidRPr="00711785">
        <w:tab/>
      </w:r>
      <w:r w:rsidRPr="00711785">
        <w:tab/>
      </w:r>
      <w:r w:rsidRPr="00711785">
        <w:tab/>
      </w:r>
    </w:p>
    <w:p w:rsidR="00352F9A" w:rsidRPr="00711785" w:rsidRDefault="00352F9A" w:rsidP="00352F9A"/>
    <w:p w:rsidR="00352F9A" w:rsidRPr="00711785" w:rsidRDefault="00352F9A" w:rsidP="00352F9A">
      <w:pPr>
        <w:rPr>
          <w:sz w:val="22"/>
        </w:rPr>
      </w:pPr>
    </w:p>
    <w:p w:rsidR="00E07652" w:rsidRPr="00711785" w:rsidRDefault="00E07652" w:rsidP="0021659D">
      <w:pPr>
        <w:spacing w:before="240" w:after="240"/>
        <w:rPr>
          <w:b/>
        </w:rPr>
      </w:pPr>
      <w:r w:rsidRPr="00711785">
        <w:rPr>
          <w:b/>
        </w:rPr>
        <w:t>1 Wstęp</w:t>
      </w:r>
    </w:p>
    <w:p w:rsidR="00E07652" w:rsidRPr="00711785" w:rsidRDefault="0029761D" w:rsidP="0029761D">
      <w:pPr>
        <w:spacing w:before="240" w:after="240"/>
        <w:rPr>
          <w:rFonts w:cs="Arial"/>
          <w:b/>
          <w:szCs w:val="20"/>
        </w:rPr>
      </w:pPr>
      <w:r w:rsidRPr="00711785">
        <w:rPr>
          <w:rFonts w:cs="Arial"/>
          <w:b/>
          <w:szCs w:val="20"/>
        </w:rPr>
        <w:t>1.1 Zakres</w:t>
      </w:r>
    </w:p>
    <w:p w:rsidR="00E07652" w:rsidRPr="00711785" w:rsidRDefault="00E07652" w:rsidP="00FF2CBE">
      <w:pPr>
        <w:spacing w:after="120"/>
      </w:pPr>
      <w:r w:rsidRPr="00711785">
        <w:t>Niniejs</w:t>
      </w:r>
      <w:r w:rsidR="006E505C" w:rsidRPr="00711785">
        <w:t>zymi minimalnymi wymaganiami jakościowymi</w:t>
      </w:r>
      <w:r w:rsidRPr="00711785">
        <w:t xml:space="preserve"> objęto wymagania, metody badań oraz warunki przechowywania </w:t>
      </w:r>
      <w:r w:rsidR="0012266F" w:rsidRPr="00711785">
        <w:t>i pakowania schabu</w:t>
      </w:r>
      <w:r w:rsidRPr="00711785">
        <w:t xml:space="preserve"> pieczonego.</w:t>
      </w:r>
    </w:p>
    <w:p w:rsidR="00E07652" w:rsidRPr="00711785" w:rsidRDefault="00E07652" w:rsidP="0029761D">
      <w:r w:rsidRPr="00711785">
        <w:t>Postanowi</w:t>
      </w:r>
      <w:r w:rsidR="006E505C" w:rsidRPr="00711785">
        <w:t>enia minimalnych wymagań jakościowych</w:t>
      </w:r>
      <w:r w:rsidRPr="00711785">
        <w:t xml:space="preserve"> wykorzystywane są podczas produkcji i obrotu</w:t>
      </w:r>
      <w:r w:rsidR="0012266F" w:rsidRPr="00711785">
        <w:t xml:space="preserve"> handlowego schabu</w:t>
      </w:r>
      <w:r w:rsidRPr="00711785">
        <w:t xml:space="preserve"> pieczonego przezn</w:t>
      </w:r>
      <w:r w:rsidR="006E505C" w:rsidRPr="00711785">
        <w:t>aczonego dla odbiorcy</w:t>
      </w:r>
      <w:r w:rsidRPr="00711785">
        <w:t>.</w:t>
      </w:r>
    </w:p>
    <w:p w:rsidR="0029761D" w:rsidRPr="00711785" w:rsidRDefault="0029761D" w:rsidP="0029761D">
      <w:pPr>
        <w:spacing w:before="240" w:after="240"/>
        <w:rPr>
          <w:rFonts w:cs="Arial"/>
          <w:b/>
          <w:szCs w:val="20"/>
        </w:rPr>
      </w:pPr>
      <w:r w:rsidRPr="00711785">
        <w:rPr>
          <w:rFonts w:cs="Arial"/>
          <w:b/>
          <w:szCs w:val="20"/>
        </w:rPr>
        <w:t>1.2 Dokumenty powołane</w:t>
      </w:r>
    </w:p>
    <w:p w:rsidR="00E07652" w:rsidRPr="00711785" w:rsidRDefault="00E07652" w:rsidP="00FF2CBE">
      <w:pPr>
        <w:spacing w:after="120"/>
        <w:rPr>
          <w:rFonts w:cs="Arial"/>
          <w:bCs/>
        </w:rPr>
      </w:pPr>
      <w:r w:rsidRPr="00711785">
        <w:t>Do stosowania niniejs</w:t>
      </w:r>
      <w:r w:rsidR="006E505C" w:rsidRPr="00711785">
        <w:t>zego dokumentu</w:t>
      </w:r>
      <w:r w:rsidRPr="00711785">
        <w:t xml:space="preserve"> są niezbędne podane niżej dokumenty powołane. Stosuje się ostatnie aktualne wydanie dokumentu powołanego (łącznie ze zmianami).</w:t>
      </w:r>
    </w:p>
    <w:p w:rsidR="00E07652" w:rsidRPr="00711785" w:rsidRDefault="00E07652" w:rsidP="0029761D">
      <w:pPr>
        <w:numPr>
          <w:ilvl w:val="0"/>
          <w:numId w:val="3"/>
        </w:numPr>
        <w:rPr>
          <w:rFonts w:cs="Arial"/>
          <w:bCs/>
          <w:szCs w:val="20"/>
        </w:rPr>
      </w:pPr>
      <w:r w:rsidRPr="00711785">
        <w:rPr>
          <w:rFonts w:cs="Arial"/>
          <w:bCs/>
          <w:szCs w:val="20"/>
        </w:rPr>
        <w:t>PN-A-82062 Przetwory mięsne – Wędliny – Badania organoleptyczne i fizyczne</w:t>
      </w:r>
    </w:p>
    <w:p w:rsidR="00E07652" w:rsidRPr="00711785" w:rsidRDefault="00E07652" w:rsidP="00E07652">
      <w:pPr>
        <w:numPr>
          <w:ilvl w:val="0"/>
          <w:numId w:val="3"/>
        </w:numPr>
        <w:rPr>
          <w:rFonts w:cs="Arial"/>
          <w:bCs/>
          <w:szCs w:val="20"/>
        </w:rPr>
      </w:pPr>
      <w:r w:rsidRPr="00711785">
        <w:rPr>
          <w:rFonts w:cs="Arial"/>
          <w:bCs/>
          <w:szCs w:val="20"/>
        </w:rPr>
        <w:t xml:space="preserve">PN-ISO 1444 Mięso i przetwory mięsne – Oznaczanie zawartości tłuszczu wolnego </w:t>
      </w:r>
    </w:p>
    <w:p w:rsidR="00901B94" w:rsidRPr="00711785" w:rsidRDefault="00901B94" w:rsidP="00901B94">
      <w:pPr>
        <w:numPr>
          <w:ilvl w:val="0"/>
          <w:numId w:val="3"/>
        </w:numPr>
        <w:rPr>
          <w:rFonts w:cs="Arial"/>
          <w:bCs/>
          <w:szCs w:val="20"/>
        </w:rPr>
      </w:pPr>
      <w:r w:rsidRPr="00711785">
        <w:rPr>
          <w:rFonts w:cs="Arial"/>
          <w:bCs/>
          <w:szCs w:val="20"/>
        </w:rPr>
        <w:t>PN-ISO 1841-2 Mięso i przetwory mięsne – Oznaczanie zawartości chlorków – Część 2: Metoda potencjometryczna</w:t>
      </w:r>
    </w:p>
    <w:p w:rsidR="00E07652" w:rsidRPr="00711785" w:rsidRDefault="0021251E" w:rsidP="0021659D">
      <w:pPr>
        <w:spacing w:before="240" w:after="240"/>
        <w:rPr>
          <w:rFonts w:cs="Arial"/>
          <w:b/>
          <w:bCs/>
          <w:szCs w:val="20"/>
        </w:rPr>
      </w:pPr>
      <w:r w:rsidRPr="00711785">
        <w:rPr>
          <w:rFonts w:cs="Arial"/>
          <w:b/>
          <w:bCs/>
          <w:szCs w:val="20"/>
        </w:rPr>
        <w:t>1.3 Określenie produktu</w:t>
      </w:r>
    </w:p>
    <w:p w:rsidR="00E07652" w:rsidRPr="00711785" w:rsidRDefault="00B3692E" w:rsidP="0021659D">
      <w:pPr>
        <w:spacing w:before="240" w:after="240"/>
        <w:rPr>
          <w:rFonts w:cs="Arial"/>
          <w:b/>
          <w:bCs/>
          <w:szCs w:val="20"/>
        </w:rPr>
      </w:pPr>
      <w:r w:rsidRPr="00711785">
        <w:rPr>
          <w:rFonts w:cs="Arial"/>
          <w:b/>
          <w:bCs/>
          <w:szCs w:val="20"/>
        </w:rPr>
        <w:t xml:space="preserve">Schab </w:t>
      </w:r>
      <w:r w:rsidR="0029761D" w:rsidRPr="00711785">
        <w:rPr>
          <w:rFonts w:cs="Arial"/>
          <w:b/>
          <w:bCs/>
          <w:szCs w:val="20"/>
        </w:rPr>
        <w:t>pieczony</w:t>
      </w:r>
    </w:p>
    <w:p w:rsidR="00A13FBE" w:rsidRPr="00711785" w:rsidRDefault="007B27FC" w:rsidP="007B27FC">
      <w:pPr>
        <w:rPr>
          <w:rFonts w:eastAsia="Times New Roman" w:cs="Arial"/>
          <w:szCs w:val="24"/>
          <w:lang w:eastAsia="pl-PL"/>
        </w:rPr>
      </w:pPr>
      <w:r w:rsidRPr="00711785">
        <w:rPr>
          <w:rFonts w:eastAsia="Times New Roman" w:cs="Arial"/>
          <w:szCs w:val="24"/>
          <w:lang w:eastAsia="pl-PL"/>
        </w:rPr>
        <w:t>Wyrób</w:t>
      </w:r>
      <w:r w:rsidR="00B3692E" w:rsidRPr="00711785">
        <w:rPr>
          <w:rFonts w:eastAsia="Times New Roman" w:cs="Arial"/>
          <w:szCs w:val="24"/>
          <w:lang w:eastAsia="pl-PL"/>
        </w:rPr>
        <w:t xml:space="preserve"> mięsny bez osłonki lub w osłonce, o zac</w:t>
      </w:r>
      <w:r w:rsidRPr="00711785">
        <w:rPr>
          <w:rFonts w:eastAsia="Times New Roman" w:cs="Arial"/>
          <w:szCs w:val="24"/>
          <w:lang w:eastAsia="pl-PL"/>
        </w:rPr>
        <w:t>howanej</w:t>
      </w:r>
      <w:r w:rsidR="00B3692E" w:rsidRPr="00711785">
        <w:rPr>
          <w:rFonts w:eastAsia="Times New Roman" w:cs="Arial"/>
          <w:szCs w:val="24"/>
          <w:lang w:eastAsia="pl-PL"/>
        </w:rPr>
        <w:t xml:space="preserve"> strukturze tkankowej, wyprodukowany z jednego kawałk</w:t>
      </w:r>
      <w:r w:rsidRPr="00711785">
        <w:rPr>
          <w:rFonts w:eastAsia="Times New Roman" w:cs="Arial"/>
          <w:szCs w:val="24"/>
          <w:lang w:eastAsia="pl-PL"/>
        </w:rPr>
        <w:t>a</w:t>
      </w:r>
      <w:r w:rsidR="00B3692E" w:rsidRPr="00711785">
        <w:rPr>
          <w:rFonts w:eastAsia="Times New Roman" w:cs="Arial"/>
          <w:szCs w:val="24"/>
          <w:lang w:eastAsia="pl-PL"/>
        </w:rPr>
        <w:t xml:space="preserve"> części anatomicznej tuszy</w:t>
      </w:r>
      <w:r w:rsidRPr="00711785">
        <w:rPr>
          <w:rFonts w:eastAsia="Times New Roman" w:cs="Arial"/>
          <w:szCs w:val="24"/>
          <w:lang w:eastAsia="pl-PL"/>
        </w:rPr>
        <w:t xml:space="preserve"> wieprzowej (schabu wiep</w:t>
      </w:r>
      <w:r w:rsidR="00E20E24" w:rsidRPr="00711785">
        <w:rPr>
          <w:rFonts w:eastAsia="Times New Roman" w:cs="Arial"/>
          <w:szCs w:val="24"/>
          <w:lang w:eastAsia="pl-PL"/>
        </w:rPr>
        <w:t>rzowego b/</w:t>
      </w:r>
      <w:bookmarkStart w:id="0" w:name="_GoBack"/>
      <w:bookmarkEnd w:id="0"/>
      <w:r w:rsidR="00E20E24" w:rsidRPr="00711785">
        <w:rPr>
          <w:rFonts w:eastAsia="Times New Roman" w:cs="Arial"/>
          <w:szCs w:val="24"/>
          <w:lang w:eastAsia="pl-PL"/>
        </w:rPr>
        <w:t>k), peklowany</w:t>
      </w:r>
      <w:r w:rsidR="00B3692E" w:rsidRPr="00711785">
        <w:rPr>
          <w:rFonts w:eastAsia="Times New Roman" w:cs="Arial"/>
          <w:szCs w:val="24"/>
          <w:lang w:eastAsia="pl-PL"/>
        </w:rPr>
        <w:t>, pieczony</w:t>
      </w:r>
      <w:r w:rsidR="000309C5" w:rsidRPr="00711785">
        <w:rPr>
          <w:rFonts w:eastAsia="Times New Roman" w:cs="Arial"/>
          <w:szCs w:val="24"/>
          <w:lang w:eastAsia="pl-PL"/>
        </w:rPr>
        <w:t>.</w:t>
      </w:r>
      <w:r w:rsidR="00AC21F4" w:rsidRPr="00711785">
        <w:rPr>
          <w:rFonts w:eastAsia="Times New Roman" w:cs="Arial"/>
          <w:szCs w:val="24"/>
          <w:lang w:eastAsia="pl-PL"/>
        </w:rPr>
        <w:t xml:space="preserve"> </w:t>
      </w:r>
    </w:p>
    <w:p w:rsidR="007B27FC" w:rsidRPr="00711785" w:rsidRDefault="007B27FC" w:rsidP="007B27FC">
      <w:pPr>
        <w:rPr>
          <w:rFonts w:eastAsia="Times New Roman" w:cs="Arial"/>
          <w:bCs/>
          <w:szCs w:val="20"/>
          <w:lang w:eastAsia="pl-PL"/>
        </w:rPr>
      </w:pPr>
      <w:r w:rsidRPr="00711785">
        <w:rPr>
          <w:rFonts w:eastAsia="Times New Roman" w:cs="Arial"/>
          <w:szCs w:val="24"/>
          <w:lang w:eastAsia="pl-PL"/>
        </w:rPr>
        <w:t>100 g wyrobu powinno być wyprodukowane z nie mniej niż 115 g schabu wieprzowego.</w:t>
      </w:r>
    </w:p>
    <w:p w:rsidR="00E07652" w:rsidRPr="00711785" w:rsidRDefault="00E07652" w:rsidP="0021659D">
      <w:pPr>
        <w:spacing w:before="240" w:after="240"/>
        <w:rPr>
          <w:rFonts w:cs="Arial"/>
          <w:b/>
        </w:rPr>
      </w:pPr>
      <w:r w:rsidRPr="00711785">
        <w:rPr>
          <w:rFonts w:cs="Arial"/>
          <w:b/>
        </w:rPr>
        <w:t>2 Wymagania</w:t>
      </w:r>
    </w:p>
    <w:p w:rsidR="00AD6CE2" w:rsidRPr="00711785" w:rsidRDefault="00AD6CE2" w:rsidP="0021659D">
      <w:pPr>
        <w:pStyle w:val="Nagwek11"/>
        <w:rPr>
          <w:bCs w:val="0"/>
        </w:rPr>
      </w:pPr>
      <w:r w:rsidRPr="00711785">
        <w:rPr>
          <w:bCs w:val="0"/>
        </w:rPr>
        <w:t>2.1 Wymagania ogólne</w:t>
      </w:r>
    </w:p>
    <w:p w:rsidR="00AD6CE2" w:rsidRPr="00711785" w:rsidRDefault="00AD6CE2" w:rsidP="0021659D">
      <w:pPr>
        <w:pStyle w:val="Nagwek11"/>
        <w:rPr>
          <w:b w:val="0"/>
          <w:bCs w:val="0"/>
        </w:rPr>
      </w:pPr>
      <w:r w:rsidRPr="00711785">
        <w:rPr>
          <w:b w:val="0"/>
          <w:bCs w:val="0"/>
        </w:rPr>
        <w:t>Produkt powinien spełniać wymagania aktualnie obowiązującego prawa żywnościowego.</w:t>
      </w:r>
    </w:p>
    <w:p w:rsidR="00E07652" w:rsidRPr="00711785" w:rsidRDefault="006E505C" w:rsidP="00DE2027">
      <w:pPr>
        <w:pStyle w:val="Nagwek11"/>
        <w:rPr>
          <w:bCs w:val="0"/>
        </w:rPr>
      </w:pPr>
      <w:r w:rsidRPr="00711785">
        <w:rPr>
          <w:bCs w:val="0"/>
        </w:rPr>
        <w:t>2.2</w:t>
      </w:r>
      <w:r w:rsidR="00E07652" w:rsidRPr="00711785">
        <w:rPr>
          <w:bCs w:val="0"/>
        </w:rPr>
        <w:t xml:space="preserve"> Wymagania organoleptyczne</w:t>
      </w:r>
    </w:p>
    <w:p w:rsidR="002C4E57" w:rsidRPr="00711785" w:rsidRDefault="0021659D" w:rsidP="0031288D">
      <w:pPr>
        <w:widowControl w:val="0"/>
        <w:tabs>
          <w:tab w:val="left" w:pos="10891"/>
        </w:tabs>
        <w:autoSpaceDE w:val="0"/>
        <w:autoSpaceDN w:val="0"/>
        <w:adjustRightInd w:val="0"/>
        <w:rPr>
          <w:rFonts w:cs="Arial"/>
        </w:rPr>
      </w:pPr>
      <w:r w:rsidRPr="00711785">
        <w:rPr>
          <w:rFonts w:cs="Arial"/>
        </w:rPr>
        <w:t>Według Tablicy 1.</w:t>
      </w:r>
    </w:p>
    <w:p w:rsidR="00E20E24" w:rsidRPr="00711785" w:rsidRDefault="00E20E24" w:rsidP="00FD04A7">
      <w:pPr>
        <w:tabs>
          <w:tab w:val="left" w:pos="10891"/>
        </w:tabs>
        <w:spacing w:before="120" w:after="120" w:line="240" w:lineRule="auto"/>
        <w:jc w:val="center"/>
        <w:outlineLvl w:val="5"/>
        <w:rPr>
          <w:rFonts w:eastAsia="Times New Roman" w:cs="Arial"/>
          <w:b/>
          <w:bCs/>
          <w:sz w:val="18"/>
          <w:szCs w:val="18"/>
          <w:lang w:eastAsia="pl-PL"/>
        </w:rPr>
      </w:pPr>
    </w:p>
    <w:p w:rsidR="00E20E24" w:rsidRPr="00711785" w:rsidRDefault="00E20E24" w:rsidP="00FD04A7">
      <w:pPr>
        <w:tabs>
          <w:tab w:val="left" w:pos="10891"/>
        </w:tabs>
        <w:spacing w:before="120" w:after="120" w:line="240" w:lineRule="auto"/>
        <w:jc w:val="center"/>
        <w:outlineLvl w:val="5"/>
        <w:rPr>
          <w:rFonts w:eastAsia="Times New Roman" w:cs="Arial"/>
          <w:b/>
          <w:bCs/>
          <w:sz w:val="18"/>
          <w:szCs w:val="18"/>
          <w:lang w:eastAsia="pl-PL"/>
        </w:rPr>
      </w:pPr>
    </w:p>
    <w:p w:rsidR="00E20E24" w:rsidRPr="00711785" w:rsidRDefault="00E20E24" w:rsidP="00FD04A7">
      <w:pPr>
        <w:tabs>
          <w:tab w:val="left" w:pos="10891"/>
        </w:tabs>
        <w:spacing w:before="120" w:after="120" w:line="240" w:lineRule="auto"/>
        <w:jc w:val="center"/>
        <w:outlineLvl w:val="5"/>
        <w:rPr>
          <w:rFonts w:eastAsia="Times New Roman" w:cs="Arial"/>
          <w:b/>
          <w:bCs/>
          <w:sz w:val="18"/>
          <w:szCs w:val="18"/>
          <w:lang w:eastAsia="pl-PL"/>
        </w:rPr>
      </w:pPr>
    </w:p>
    <w:p w:rsidR="00E20E24" w:rsidRPr="00711785" w:rsidRDefault="00E20E24" w:rsidP="00FD04A7">
      <w:pPr>
        <w:tabs>
          <w:tab w:val="left" w:pos="10891"/>
        </w:tabs>
        <w:spacing w:before="120" w:after="120" w:line="240" w:lineRule="auto"/>
        <w:jc w:val="center"/>
        <w:outlineLvl w:val="5"/>
        <w:rPr>
          <w:rFonts w:eastAsia="Times New Roman" w:cs="Arial"/>
          <w:b/>
          <w:bCs/>
          <w:sz w:val="18"/>
          <w:szCs w:val="18"/>
          <w:lang w:eastAsia="pl-PL"/>
        </w:rPr>
      </w:pPr>
    </w:p>
    <w:p w:rsidR="00E20E24" w:rsidRPr="00711785" w:rsidRDefault="00E20E24" w:rsidP="00FD04A7">
      <w:pPr>
        <w:tabs>
          <w:tab w:val="left" w:pos="10891"/>
        </w:tabs>
        <w:spacing w:before="120" w:after="120" w:line="240" w:lineRule="auto"/>
        <w:jc w:val="center"/>
        <w:outlineLvl w:val="5"/>
        <w:rPr>
          <w:rFonts w:eastAsia="Times New Roman" w:cs="Arial"/>
          <w:b/>
          <w:bCs/>
          <w:sz w:val="18"/>
          <w:szCs w:val="18"/>
          <w:lang w:eastAsia="pl-PL"/>
        </w:rPr>
      </w:pPr>
    </w:p>
    <w:p w:rsidR="00FD04A7" w:rsidRPr="00711785" w:rsidRDefault="00FD04A7" w:rsidP="00FD04A7">
      <w:pPr>
        <w:tabs>
          <w:tab w:val="left" w:pos="10891"/>
        </w:tabs>
        <w:spacing w:before="120" w:after="120" w:line="240" w:lineRule="auto"/>
        <w:jc w:val="center"/>
        <w:outlineLvl w:val="5"/>
        <w:rPr>
          <w:rFonts w:eastAsia="Times New Roman" w:cs="Arial"/>
          <w:b/>
          <w:bCs/>
          <w:sz w:val="18"/>
          <w:szCs w:val="18"/>
          <w:lang w:eastAsia="pl-PL"/>
        </w:rPr>
      </w:pPr>
      <w:r w:rsidRPr="00711785">
        <w:rPr>
          <w:rFonts w:eastAsia="Times New Roman" w:cs="Arial"/>
          <w:b/>
          <w:bCs/>
          <w:sz w:val="18"/>
          <w:szCs w:val="18"/>
          <w:lang w:eastAsia="pl-PL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45"/>
        <w:gridCol w:w="5278"/>
        <w:gridCol w:w="1326"/>
      </w:tblGrid>
      <w:tr w:rsidR="00FD04A7" w:rsidRPr="00711785" w:rsidTr="009E2974">
        <w:trPr>
          <w:trHeight w:val="450"/>
          <w:jc w:val="center"/>
        </w:trPr>
        <w:tc>
          <w:tcPr>
            <w:tcW w:w="0" w:type="auto"/>
            <w:vAlign w:val="center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70" w:type="dxa"/>
            <w:vAlign w:val="center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Cechy</w:t>
            </w:r>
          </w:p>
        </w:tc>
        <w:tc>
          <w:tcPr>
            <w:tcW w:w="5387" w:type="dxa"/>
            <w:vAlign w:val="center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7"/>
              <w:rPr>
                <w:rFonts w:eastAsia="Times New Roman" w:cs="Arial"/>
                <w:b/>
                <w:iCs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b/>
                <w:iCs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343" w:type="dxa"/>
            <w:vAlign w:val="center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Metody badań według</w:t>
            </w:r>
          </w:p>
        </w:tc>
      </w:tr>
      <w:tr w:rsidR="00FD04A7" w:rsidRPr="00711785" w:rsidTr="009E2974">
        <w:trPr>
          <w:cantSplit/>
          <w:trHeight w:val="341"/>
          <w:jc w:val="center"/>
        </w:trPr>
        <w:tc>
          <w:tcPr>
            <w:tcW w:w="0" w:type="auto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70" w:type="dxa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Wygląd ogólny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FD04A7" w:rsidRPr="00711785" w:rsidRDefault="00600A29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W</w:t>
            </w:r>
            <w:r w:rsidR="000309C5" w:rsidRPr="00711785">
              <w:rPr>
                <w:rFonts w:eastAsia="Times New Roman" w:cs="Arial"/>
                <w:sz w:val="18"/>
                <w:szCs w:val="18"/>
                <w:lang w:eastAsia="pl-PL"/>
              </w:rPr>
              <w:t>yrób</w:t>
            </w:r>
            <w:r w:rsidR="00FD04A7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 w kształcie </w:t>
            </w:r>
            <w:r w:rsidR="000309C5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lekko </w:t>
            </w:r>
            <w:r w:rsidR="00FD04A7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spłaszczonego walca, </w:t>
            </w:r>
            <w:r w:rsidR="000309C5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powierzchnia boczna i spodnia gładka, wierzch w miarę gładki, </w:t>
            </w:r>
            <w:r w:rsidR="00FD04A7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powierzchnia może być częściowo pokryta cienką </w:t>
            </w:r>
            <w:r w:rsidR="000309C5" w:rsidRPr="00711785">
              <w:rPr>
                <w:rFonts w:eastAsia="Times New Roman" w:cs="Arial"/>
                <w:sz w:val="18"/>
                <w:szCs w:val="18"/>
                <w:lang w:eastAsia="pl-PL"/>
              </w:rPr>
              <w:t>warstwą tłuszczu, niedopuszczalne przypalenia, zabrudzenia, oślizgłość, zapleśnienie</w:t>
            </w:r>
          </w:p>
        </w:tc>
        <w:tc>
          <w:tcPr>
            <w:tcW w:w="1343" w:type="dxa"/>
            <w:vMerge w:val="restart"/>
            <w:vAlign w:val="center"/>
          </w:tcPr>
          <w:p w:rsidR="00600A29" w:rsidRPr="00711785" w:rsidRDefault="00600A29" w:rsidP="008B217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31288D" w:rsidRPr="00711785" w:rsidRDefault="0031288D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E20E24" w:rsidRPr="00711785" w:rsidRDefault="00E20E24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E20E24" w:rsidRPr="00711785" w:rsidRDefault="00E20E24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E20E24" w:rsidRPr="00711785" w:rsidRDefault="00E20E24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E20E24" w:rsidRPr="00711785" w:rsidRDefault="00E20E24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31288D" w:rsidRPr="00711785" w:rsidRDefault="0031288D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PN-A-82062</w:t>
            </w:r>
          </w:p>
          <w:p w:rsidR="002C4E57" w:rsidRPr="00711785" w:rsidRDefault="002C4E5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2C4E57" w:rsidRPr="00711785" w:rsidRDefault="002C4E5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2C4E57" w:rsidRPr="00711785" w:rsidRDefault="002C4E57" w:rsidP="008B217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31288D" w:rsidRPr="00711785" w:rsidRDefault="0031288D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8B2174" w:rsidRPr="00711785" w:rsidRDefault="008B2174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31288D" w:rsidRPr="00711785" w:rsidRDefault="0031288D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FD04A7" w:rsidRPr="00711785" w:rsidRDefault="00FD04A7" w:rsidP="003128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</w:tc>
      </w:tr>
      <w:tr w:rsidR="00FD04A7" w:rsidRPr="00711785" w:rsidTr="009E2974">
        <w:trPr>
          <w:cantSplit/>
          <w:trHeight w:val="341"/>
          <w:jc w:val="center"/>
        </w:trPr>
        <w:tc>
          <w:tcPr>
            <w:tcW w:w="0" w:type="auto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70" w:type="dxa"/>
          </w:tcPr>
          <w:p w:rsidR="00FD04A7" w:rsidRPr="00711785" w:rsidRDefault="000309C5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Konsystencja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FD04A7" w:rsidRPr="00711785" w:rsidRDefault="000309C5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Krucha, w miarę soczysta</w:t>
            </w:r>
            <w:r w:rsidR="00FD04A7" w:rsidRPr="00711785">
              <w:rPr>
                <w:rFonts w:eastAsia="Times New Roman" w:cs="Arial"/>
                <w:sz w:val="18"/>
                <w:szCs w:val="18"/>
                <w:lang w:eastAsia="pl-PL"/>
              </w:rPr>
              <w:t>; plastry o grubości 3mm nie powinny się rozpadać</w:t>
            </w: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, niedopuszczalna twarda, rozpadająca się</w:t>
            </w:r>
          </w:p>
        </w:tc>
        <w:tc>
          <w:tcPr>
            <w:tcW w:w="1343" w:type="dxa"/>
            <w:vMerge/>
            <w:vAlign w:val="center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</w:tc>
      </w:tr>
      <w:tr w:rsidR="00FD04A7" w:rsidRPr="00711785" w:rsidTr="009E2974">
        <w:trPr>
          <w:cantSplit/>
          <w:trHeight w:val="90"/>
          <w:jc w:val="center"/>
        </w:trPr>
        <w:tc>
          <w:tcPr>
            <w:tcW w:w="0" w:type="auto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070" w:type="dxa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Barwa</w:t>
            </w:r>
          </w:p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- na powierzchni</w:t>
            </w:r>
          </w:p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- na przekroju</w:t>
            </w:r>
          </w:p>
        </w:tc>
        <w:tc>
          <w:tcPr>
            <w:tcW w:w="5387" w:type="dxa"/>
            <w:tcBorders>
              <w:top w:val="single" w:sz="6" w:space="0" w:color="auto"/>
            </w:tcBorders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711785">
              <w:rPr>
                <w:rFonts w:cs="Arial"/>
                <w:sz w:val="18"/>
                <w:szCs w:val="18"/>
              </w:rPr>
              <w:t>Beżowa do brązowej,</w:t>
            </w:r>
            <w:r w:rsidR="00600A29" w:rsidRPr="00711785">
              <w:rPr>
                <w:rFonts w:cs="Arial"/>
                <w:sz w:val="18"/>
                <w:szCs w:val="18"/>
              </w:rPr>
              <w:t xml:space="preserve"> charakterystyczna dla pieczonego produktu</w:t>
            </w:r>
          </w:p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Jasnoróżowa do różowej</w:t>
            </w:r>
            <w:r w:rsidR="00600A29" w:rsidRPr="00711785">
              <w:rPr>
                <w:rFonts w:eastAsia="Times New Roman" w:cs="Arial"/>
                <w:sz w:val="18"/>
                <w:szCs w:val="18"/>
                <w:lang w:eastAsia="pl-PL"/>
              </w:rPr>
              <w:t>,</w:t>
            </w:r>
            <w:r w:rsidR="00200F53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 z dopuszczalnym odcieniem beżowym, </w:t>
            </w:r>
            <w:r w:rsidR="00600A29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 niedopuszczalna niejednolitość barwy</w:t>
            </w:r>
          </w:p>
        </w:tc>
        <w:tc>
          <w:tcPr>
            <w:tcW w:w="1343" w:type="dxa"/>
            <w:vMerge/>
            <w:vAlign w:val="center"/>
          </w:tcPr>
          <w:p w:rsidR="00FD04A7" w:rsidRPr="00711785" w:rsidRDefault="00FD04A7" w:rsidP="00FD04A7">
            <w:pPr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</w:tc>
      </w:tr>
      <w:tr w:rsidR="00FD04A7" w:rsidRPr="00711785" w:rsidTr="0031288D">
        <w:trPr>
          <w:cantSplit/>
          <w:trHeight w:val="563"/>
          <w:jc w:val="center"/>
        </w:trPr>
        <w:tc>
          <w:tcPr>
            <w:tcW w:w="0" w:type="auto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70" w:type="dxa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Smak i zapach</w:t>
            </w:r>
          </w:p>
        </w:tc>
        <w:tc>
          <w:tcPr>
            <w:tcW w:w="5387" w:type="dxa"/>
          </w:tcPr>
          <w:p w:rsidR="00FD04A7" w:rsidRPr="00711785" w:rsidRDefault="00FD04A7" w:rsidP="00FD04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Charakterystyczny </w:t>
            </w:r>
            <w:r w:rsidR="000309C5" w:rsidRPr="00711785">
              <w:rPr>
                <w:rFonts w:eastAsia="Times New Roman" w:cs="Arial"/>
                <w:sz w:val="18"/>
                <w:szCs w:val="18"/>
                <w:lang w:eastAsia="pl-PL"/>
              </w:rPr>
              <w:t>dla schabu pieczonego</w:t>
            </w:r>
            <w:r w:rsidRPr="00711785">
              <w:rPr>
                <w:rFonts w:eastAsia="Times New Roman" w:cs="Arial"/>
                <w:sz w:val="18"/>
                <w:szCs w:val="18"/>
                <w:lang w:eastAsia="pl-PL"/>
              </w:rPr>
              <w:t>; niedopuszczalny smak i zapach świadczący o nieświeżości lub inny obcy</w:t>
            </w:r>
            <w:r w:rsidR="004E10C4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 m.in. kwaśny, jełki, gorzki</w:t>
            </w:r>
            <w:r w:rsidR="00600A29" w:rsidRPr="00711785">
              <w:rPr>
                <w:rFonts w:eastAsia="Times New Roman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43" w:type="dxa"/>
            <w:vMerge/>
            <w:vAlign w:val="center"/>
          </w:tcPr>
          <w:p w:rsidR="00FD04A7" w:rsidRPr="00711785" w:rsidRDefault="00FD04A7" w:rsidP="00FD04A7">
            <w:pPr>
              <w:spacing w:line="240" w:lineRule="auto"/>
              <w:jc w:val="left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</w:tc>
      </w:tr>
    </w:tbl>
    <w:p w:rsidR="00E07652" w:rsidRPr="00711785" w:rsidRDefault="006E505C" w:rsidP="0021659D">
      <w:pPr>
        <w:pStyle w:val="Nagwek11"/>
        <w:rPr>
          <w:bCs w:val="0"/>
        </w:rPr>
      </w:pPr>
      <w:bookmarkStart w:id="1" w:name="_Toc134517192"/>
      <w:r w:rsidRPr="00711785">
        <w:rPr>
          <w:bCs w:val="0"/>
        </w:rPr>
        <w:t>2.3</w:t>
      </w:r>
      <w:r w:rsidR="00E07652" w:rsidRPr="00711785">
        <w:rPr>
          <w:bCs w:val="0"/>
        </w:rPr>
        <w:t xml:space="preserve"> Wymagania chemiczne</w:t>
      </w:r>
    </w:p>
    <w:p w:rsidR="00E07652" w:rsidRPr="00711785" w:rsidRDefault="00E07652" w:rsidP="00E07652">
      <w:pPr>
        <w:pStyle w:val="Tekstpodstawowy3"/>
        <w:rPr>
          <w:rFonts w:ascii="Arial" w:hAnsi="Arial" w:cs="Arial"/>
          <w:sz w:val="20"/>
          <w:szCs w:val="20"/>
        </w:rPr>
      </w:pPr>
      <w:r w:rsidRPr="00711785">
        <w:rPr>
          <w:rFonts w:ascii="Arial" w:hAnsi="Arial" w:cs="Arial"/>
          <w:sz w:val="20"/>
          <w:szCs w:val="20"/>
        </w:rPr>
        <w:t>Według Tablicy 2.</w:t>
      </w:r>
    </w:p>
    <w:p w:rsidR="00E07652" w:rsidRPr="00711785" w:rsidRDefault="00E07652" w:rsidP="00E07652">
      <w:pPr>
        <w:pStyle w:val="Nagwek6"/>
        <w:spacing w:before="120" w:after="120"/>
        <w:jc w:val="center"/>
        <w:rPr>
          <w:rFonts w:ascii="Arial" w:hAnsi="Arial" w:cs="Arial"/>
        </w:rPr>
      </w:pPr>
      <w:r w:rsidRPr="00711785">
        <w:rPr>
          <w:rFonts w:ascii="Arial" w:hAnsi="Arial" w:cs="Arial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E07652" w:rsidRPr="00711785" w:rsidTr="00E20E2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11785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11785"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11785">
              <w:rPr>
                <w:rFonts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11785">
              <w:rPr>
                <w:rFonts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E07652" w:rsidRPr="00711785" w:rsidTr="00E20E24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117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11785">
              <w:rPr>
                <w:rFonts w:cs="Arial"/>
                <w:sz w:val="18"/>
                <w:szCs w:val="18"/>
              </w:rPr>
              <w:t>Zawartość tł</w:t>
            </w:r>
            <w:r w:rsidR="00245349" w:rsidRPr="00711785">
              <w:rPr>
                <w:rFonts w:cs="Arial"/>
                <w:sz w:val="18"/>
                <w:szCs w:val="18"/>
              </w:rPr>
              <w:t xml:space="preserve">uszczu, </w:t>
            </w:r>
            <w:r w:rsidRPr="00711785">
              <w:rPr>
                <w:rFonts w:cs="Arial"/>
                <w:sz w:val="18"/>
                <w:szCs w:val="18"/>
              </w:rPr>
              <w:t>%</w:t>
            </w:r>
            <w:r w:rsidR="00245349" w:rsidRPr="00711785">
              <w:rPr>
                <w:rFonts w:cs="Arial"/>
                <w:sz w:val="18"/>
                <w:szCs w:val="18"/>
              </w:rPr>
              <w:t xml:space="preserve"> (m/m)</w:t>
            </w:r>
            <w:r w:rsidRPr="00711785">
              <w:rPr>
                <w:rFonts w:cs="Arial"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FD04A7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11785">
              <w:rPr>
                <w:rFonts w:cs="Arial"/>
                <w:sz w:val="18"/>
                <w:szCs w:val="18"/>
              </w:rPr>
              <w:t>1</w:t>
            </w:r>
            <w:r w:rsidR="00901B94" w:rsidRPr="00711785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711785" w:rsidRDefault="00E07652" w:rsidP="00E20E2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de-DE"/>
              </w:rPr>
            </w:pPr>
            <w:r w:rsidRPr="00711785">
              <w:rPr>
                <w:rFonts w:cs="Arial"/>
                <w:sz w:val="18"/>
                <w:szCs w:val="18"/>
                <w:lang w:val="de-DE"/>
              </w:rPr>
              <w:t>PN-ISO 1444</w:t>
            </w:r>
          </w:p>
        </w:tc>
      </w:tr>
      <w:tr w:rsidR="00E07652" w:rsidRPr="00711785" w:rsidTr="00E20E24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117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11785">
              <w:rPr>
                <w:rFonts w:cs="Arial"/>
                <w:sz w:val="18"/>
                <w:szCs w:val="18"/>
              </w:rPr>
              <w:t>Zawartość chlor</w:t>
            </w:r>
            <w:r w:rsidR="00245349" w:rsidRPr="00711785">
              <w:rPr>
                <w:rFonts w:cs="Arial"/>
                <w:sz w:val="18"/>
                <w:szCs w:val="18"/>
              </w:rPr>
              <w:t>ku sodu,</w:t>
            </w:r>
            <w:r w:rsidRPr="00711785">
              <w:rPr>
                <w:rFonts w:cs="Arial"/>
                <w:sz w:val="18"/>
                <w:szCs w:val="18"/>
              </w:rPr>
              <w:t xml:space="preserve"> %</w:t>
            </w:r>
            <w:r w:rsidR="00245349" w:rsidRPr="00711785">
              <w:rPr>
                <w:rFonts w:cs="Arial"/>
                <w:sz w:val="18"/>
                <w:szCs w:val="18"/>
              </w:rPr>
              <w:t xml:space="preserve"> (m/m)</w:t>
            </w:r>
            <w:r w:rsidRPr="00711785">
              <w:rPr>
                <w:rFonts w:cs="Arial"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E07652" w:rsidRPr="00711785" w:rsidRDefault="00E07652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11785">
              <w:rPr>
                <w:rFonts w:cs="Arial"/>
                <w:sz w:val="18"/>
                <w:szCs w:val="18"/>
              </w:rPr>
              <w:t>2,5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E07652" w:rsidRPr="00711785" w:rsidRDefault="00901B94" w:rsidP="00E20E24">
            <w:pPr>
              <w:spacing w:line="240" w:lineRule="auto"/>
              <w:jc w:val="center"/>
              <w:rPr>
                <w:rFonts w:cs="Arial"/>
                <w:sz w:val="18"/>
                <w:szCs w:val="18"/>
                <w:lang w:val="de-DE"/>
              </w:rPr>
            </w:pPr>
            <w:r w:rsidRPr="00711785">
              <w:rPr>
                <w:rFonts w:cs="Arial"/>
                <w:bCs/>
                <w:sz w:val="18"/>
                <w:szCs w:val="18"/>
              </w:rPr>
              <w:t>PN-ISO 1841-2</w:t>
            </w:r>
          </w:p>
        </w:tc>
      </w:tr>
    </w:tbl>
    <w:p w:rsidR="00E07652" w:rsidRPr="00711785" w:rsidRDefault="006E505C" w:rsidP="0021659D">
      <w:pPr>
        <w:pStyle w:val="Nagwek11"/>
        <w:rPr>
          <w:bCs w:val="0"/>
        </w:rPr>
      </w:pPr>
      <w:r w:rsidRPr="00711785">
        <w:rPr>
          <w:bCs w:val="0"/>
        </w:rPr>
        <w:t>2.4</w:t>
      </w:r>
      <w:r w:rsidR="00E07652" w:rsidRPr="00711785">
        <w:rPr>
          <w:bCs w:val="0"/>
        </w:rPr>
        <w:t xml:space="preserve"> Wymagania mikrobiologiczne</w:t>
      </w:r>
      <w:bookmarkEnd w:id="1"/>
    </w:p>
    <w:p w:rsidR="00E07652" w:rsidRPr="00711785" w:rsidRDefault="00E07652" w:rsidP="0021659D">
      <w:pPr>
        <w:pStyle w:val="Tekstpodstawowy3"/>
        <w:spacing w:after="0"/>
        <w:rPr>
          <w:rFonts w:ascii="Arial" w:hAnsi="Arial" w:cs="Arial"/>
          <w:sz w:val="20"/>
          <w:lang w:val="pl-PL"/>
        </w:rPr>
      </w:pPr>
      <w:r w:rsidRPr="00711785">
        <w:rPr>
          <w:rFonts w:ascii="Arial" w:hAnsi="Arial" w:cs="Arial"/>
          <w:sz w:val="20"/>
        </w:rPr>
        <w:t>Zgodnie z aktualnie obowiązującym prawem</w:t>
      </w:r>
      <w:r w:rsidR="006E505C" w:rsidRPr="00711785">
        <w:rPr>
          <w:rFonts w:ascii="Arial" w:hAnsi="Arial" w:cs="Arial"/>
          <w:sz w:val="20"/>
          <w:lang w:val="pl-PL"/>
        </w:rPr>
        <w:t>.</w:t>
      </w:r>
    </w:p>
    <w:p w:rsidR="00E07652" w:rsidRPr="00711785" w:rsidRDefault="00E07652" w:rsidP="0021659D">
      <w:pPr>
        <w:rPr>
          <w:rFonts w:cs="Arial"/>
          <w:szCs w:val="20"/>
        </w:rPr>
      </w:pPr>
      <w:r w:rsidRPr="00711785">
        <w:rPr>
          <w:rFonts w:cs="Arial"/>
          <w:szCs w:val="20"/>
        </w:rPr>
        <w:t>Zamawiający zastrzega sobie prawo żądania wyników badań mikrobiologicznych z kontroli higieny procesu produkcyjnego.</w:t>
      </w:r>
    </w:p>
    <w:p w:rsidR="00E07652" w:rsidRPr="00711785" w:rsidRDefault="00E07652" w:rsidP="0021659D">
      <w:pPr>
        <w:spacing w:before="240" w:after="240"/>
        <w:rPr>
          <w:b/>
        </w:rPr>
      </w:pPr>
      <w:r w:rsidRPr="00711785">
        <w:rPr>
          <w:b/>
          <w:szCs w:val="16"/>
        </w:rPr>
        <w:t xml:space="preserve">3 </w:t>
      </w:r>
      <w:r w:rsidRPr="00711785">
        <w:rPr>
          <w:b/>
        </w:rPr>
        <w:t>Trwałość</w:t>
      </w:r>
    </w:p>
    <w:p w:rsidR="00E07652" w:rsidRPr="00711785" w:rsidRDefault="00245349" w:rsidP="00E07652">
      <w:pPr>
        <w:rPr>
          <w:rFonts w:eastAsia="Arial Unicode MS" w:cs="Arial"/>
          <w:szCs w:val="20"/>
        </w:rPr>
      </w:pPr>
      <w:r w:rsidRPr="00711785">
        <w:rPr>
          <w:rFonts w:cs="Arial"/>
          <w:szCs w:val="20"/>
        </w:rPr>
        <w:t>Okres przydatności do spożycia</w:t>
      </w:r>
      <w:r w:rsidR="00203FA9" w:rsidRPr="00711785">
        <w:rPr>
          <w:rFonts w:cs="Arial"/>
          <w:szCs w:val="20"/>
        </w:rPr>
        <w:t xml:space="preserve"> </w:t>
      </w:r>
      <w:r w:rsidR="00E07652" w:rsidRPr="00711785">
        <w:rPr>
          <w:rFonts w:cs="Arial"/>
          <w:szCs w:val="20"/>
        </w:rPr>
        <w:t xml:space="preserve">deklarowany przez producenta powinien wynosić nie mniej niż </w:t>
      </w:r>
      <w:r w:rsidR="00203FA9" w:rsidRPr="00711785">
        <w:rPr>
          <w:rFonts w:cs="Arial"/>
          <w:szCs w:val="20"/>
        </w:rPr>
        <w:t>7</w:t>
      </w:r>
      <w:r w:rsidR="00E07652" w:rsidRPr="00711785">
        <w:rPr>
          <w:rFonts w:cs="Arial"/>
          <w:szCs w:val="20"/>
        </w:rPr>
        <w:t xml:space="preserve"> dni od daty dostawy</w:t>
      </w:r>
      <w:r w:rsidR="0021659D" w:rsidRPr="00711785">
        <w:rPr>
          <w:rFonts w:cs="Arial"/>
          <w:szCs w:val="20"/>
        </w:rPr>
        <w:t xml:space="preserve"> do magazynu odbiorcy</w:t>
      </w:r>
      <w:r w:rsidR="00E07652" w:rsidRPr="00711785">
        <w:rPr>
          <w:rFonts w:cs="Arial"/>
          <w:szCs w:val="20"/>
        </w:rPr>
        <w:t>.</w:t>
      </w:r>
    </w:p>
    <w:p w:rsidR="00E07652" w:rsidRPr="00711785" w:rsidRDefault="00E07652" w:rsidP="0021659D">
      <w:pPr>
        <w:spacing w:before="240" w:after="240"/>
        <w:rPr>
          <w:b/>
        </w:rPr>
      </w:pPr>
      <w:r w:rsidRPr="00711785">
        <w:rPr>
          <w:b/>
        </w:rPr>
        <w:t>4 Metody badań</w:t>
      </w:r>
    </w:p>
    <w:p w:rsidR="00E07652" w:rsidRPr="00711785" w:rsidRDefault="00E07652" w:rsidP="00203FA9">
      <w:pPr>
        <w:spacing w:before="240" w:after="240"/>
        <w:rPr>
          <w:b/>
        </w:rPr>
      </w:pPr>
      <w:r w:rsidRPr="00711785">
        <w:rPr>
          <w:b/>
        </w:rPr>
        <w:t xml:space="preserve">4.1 Sprawdzenie </w:t>
      </w:r>
      <w:r w:rsidR="006D20FB" w:rsidRPr="00711785">
        <w:rPr>
          <w:b/>
        </w:rPr>
        <w:t>stanu i znakowania opakowań</w:t>
      </w:r>
    </w:p>
    <w:p w:rsidR="00E07652" w:rsidRPr="00711785" w:rsidRDefault="00E07652" w:rsidP="00203FA9">
      <w:r w:rsidRPr="00711785">
        <w:t>Wykonać metodą wizualną na zgodność z pkt. 5.1 i 5.2.</w:t>
      </w:r>
    </w:p>
    <w:p w:rsidR="00E07652" w:rsidRPr="00711785" w:rsidRDefault="0031288D" w:rsidP="00203FA9">
      <w:pPr>
        <w:spacing w:before="240" w:after="240"/>
        <w:rPr>
          <w:b/>
        </w:rPr>
      </w:pPr>
      <w:r w:rsidRPr="00711785">
        <w:rPr>
          <w:b/>
        </w:rPr>
        <w:t>4.2</w:t>
      </w:r>
      <w:r w:rsidR="00E07652" w:rsidRPr="00711785">
        <w:rPr>
          <w:b/>
        </w:rPr>
        <w:t xml:space="preserve"> Oznaczanie cech organoleptycznych, chemicznych</w:t>
      </w:r>
    </w:p>
    <w:p w:rsidR="00E07652" w:rsidRPr="00711785" w:rsidRDefault="00E07652" w:rsidP="00203FA9">
      <w:r w:rsidRPr="00711785">
        <w:t>Według</w:t>
      </w:r>
      <w:r w:rsidR="00C928F8" w:rsidRPr="00711785">
        <w:t xml:space="preserve"> norm podanych w Tablicach 1, 2.</w:t>
      </w:r>
      <w:r w:rsidR="006D20FB" w:rsidRPr="00711785">
        <w:t xml:space="preserve"> Dopuszcza się stosowanie własnych procedur badawczych opartych na tych normach.</w:t>
      </w:r>
    </w:p>
    <w:p w:rsidR="00E07652" w:rsidRPr="00711785" w:rsidRDefault="00E07652" w:rsidP="0021659D">
      <w:pPr>
        <w:spacing w:before="240" w:after="240"/>
        <w:rPr>
          <w:b/>
        </w:rPr>
      </w:pPr>
      <w:r w:rsidRPr="00711785">
        <w:rPr>
          <w:b/>
        </w:rPr>
        <w:lastRenderedPageBreak/>
        <w:t xml:space="preserve">5 Pakowanie, znakowanie, przechowywanie </w:t>
      </w:r>
    </w:p>
    <w:p w:rsidR="00E07652" w:rsidRPr="00711785" w:rsidRDefault="00E07652" w:rsidP="00203FA9">
      <w:pPr>
        <w:spacing w:before="240" w:after="240"/>
        <w:rPr>
          <w:b/>
        </w:rPr>
      </w:pPr>
      <w:r w:rsidRPr="00711785">
        <w:rPr>
          <w:b/>
        </w:rPr>
        <w:t>5.1 Pakowanie</w:t>
      </w:r>
    </w:p>
    <w:p w:rsidR="00FD3376" w:rsidRPr="00711785" w:rsidRDefault="00FD3376" w:rsidP="00FD3376">
      <w:pPr>
        <w:pStyle w:val="E-1"/>
        <w:rPr>
          <w:rFonts w:cs="Arial"/>
          <w:lang w:eastAsia="pl-PL"/>
          <w14:shadow w14:blurRad="0" w14:dist="0" w14:dir="0" w14:sx="0" w14:sy="0" w14:kx="0" w14:ky="0" w14:algn="none">
            <w14:srgbClr w14:val="000000"/>
          </w14:shadow>
        </w:rPr>
      </w:pPr>
      <w:r w:rsidRPr="00711785">
        <w:rPr>
          <w:rFonts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D3376" w:rsidRPr="00711785" w:rsidRDefault="00FD3376" w:rsidP="00FD3376">
      <w:pPr>
        <w:rPr>
          <w:rFonts w:cs="Arial"/>
        </w:rPr>
      </w:pPr>
      <w:r w:rsidRPr="00711785">
        <w:rPr>
          <w:rFonts w:cs="Arial"/>
        </w:rPr>
        <w:t>Opakowania powinny być wykonane z materiałów opakowaniowych przeznaczonych do kontaktu z żywnością.</w:t>
      </w:r>
    </w:p>
    <w:p w:rsidR="00FD3376" w:rsidRPr="00711785" w:rsidRDefault="00FD3376" w:rsidP="00FD3376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711785">
        <w:rPr>
          <w:rFonts w:cs="Arial"/>
          <w:szCs w:val="20"/>
        </w:rPr>
        <w:t>Nie dopuszcza się stosowania opakowań zastępczych oraz umieszczania reklam na opakowaniach.</w:t>
      </w:r>
    </w:p>
    <w:p w:rsidR="00E07652" w:rsidRPr="00711785" w:rsidRDefault="00E07652" w:rsidP="00DE2027">
      <w:pPr>
        <w:numPr>
          <w:ilvl w:val="1"/>
          <w:numId w:val="6"/>
        </w:numPr>
        <w:spacing w:before="240" w:after="240"/>
        <w:rPr>
          <w:b/>
        </w:rPr>
      </w:pPr>
      <w:r w:rsidRPr="00711785">
        <w:rPr>
          <w:b/>
        </w:rPr>
        <w:t>Znakowanie</w:t>
      </w:r>
    </w:p>
    <w:p w:rsidR="00E07652" w:rsidRPr="00711785" w:rsidRDefault="00DE2027" w:rsidP="00DE2027">
      <w:r w:rsidRPr="00711785">
        <w:t>Z</w:t>
      </w:r>
      <w:r w:rsidR="00E07652" w:rsidRPr="00711785">
        <w:t>godnie z aktualnie obowiązującym prawem.</w:t>
      </w:r>
    </w:p>
    <w:p w:rsidR="00E07652" w:rsidRPr="00711785" w:rsidRDefault="00E07652" w:rsidP="00203FA9">
      <w:pPr>
        <w:spacing w:before="240" w:after="240"/>
        <w:rPr>
          <w:b/>
        </w:rPr>
      </w:pPr>
      <w:r w:rsidRPr="00711785">
        <w:rPr>
          <w:b/>
        </w:rPr>
        <w:t>5.3 Przechowywanie</w:t>
      </w:r>
    </w:p>
    <w:p w:rsidR="00E07652" w:rsidRPr="00711785" w:rsidRDefault="00E07652" w:rsidP="00E07652">
      <w:r w:rsidRPr="00711785">
        <w:t>Przechowywać zgodnie z zaleceniami producenta.</w:t>
      </w:r>
    </w:p>
    <w:p w:rsidR="00E07652" w:rsidRPr="00711785" w:rsidRDefault="00E07652" w:rsidP="00E07652"/>
    <w:p w:rsidR="004D424A" w:rsidRPr="00711785" w:rsidRDefault="004D424A"/>
    <w:sectPr w:rsidR="004D424A" w:rsidRPr="00711785" w:rsidSect="00ED5547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45C" w:rsidRDefault="00B9545C" w:rsidP="00E07652">
      <w:r>
        <w:separator/>
      </w:r>
    </w:p>
  </w:endnote>
  <w:endnote w:type="continuationSeparator" w:id="0">
    <w:p w:rsidR="00B9545C" w:rsidRDefault="00B9545C" w:rsidP="00E0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7" w:rsidRDefault="00B40B40" w:rsidP="00ED554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811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D5547" w:rsidRDefault="00ED55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7" w:rsidRDefault="00A81127" w:rsidP="00ED5547">
    <w:pPr>
      <w:pStyle w:val="Stopka"/>
      <w:pBdr>
        <w:bottom w:val="single" w:sz="4" w:space="1" w:color="auto"/>
      </w:pBdr>
      <w:ind w:right="360"/>
      <w:rPr>
        <w:rStyle w:val="Numerstrony"/>
        <w:rFonts w:cs="Arial"/>
        <w:sz w:val="16"/>
        <w:szCs w:val="16"/>
      </w:rPr>
    </w:pPr>
    <w:r>
      <w:rPr>
        <w:rStyle w:val="Numerstrony"/>
        <w:rFonts w:cs="Arial"/>
        <w:sz w:val="16"/>
        <w:szCs w:val="16"/>
      </w:rPr>
      <w:tab/>
    </w:r>
  </w:p>
  <w:p w:rsidR="00ED5547" w:rsidRPr="003B3CA8" w:rsidRDefault="005E56A1" w:rsidP="00ED5547">
    <w:pPr>
      <w:pStyle w:val="Stopka"/>
      <w:spacing w:before="120"/>
      <w:ind w:right="357"/>
      <w:jc w:val="center"/>
      <w:rPr>
        <w:rFonts w:cs="Arial"/>
        <w:sz w:val="16"/>
        <w:szCs w:val="16"/>
      </w:rPr>
    </w:pPr>
    <w:r>
      <w:rPr>
        <w:rStyle w:val="Numerstrony"/>
        <w:rFonts w:cs="Arial"/>
        <w:sz w:val="16"/>
        <w:szCs w:val="16"/>
      </w:rPr>
      <w:tab/>
    </w:r>
    <w:r w:rsidR="005A64B3">
      <w:rPr>
        <w:rStyle w:val="Numerstrony"/>
        <w:rFonts w:ascii="Arial" w:hAnsi="Arial" w:cs="Arial"/>
        <w:sz w:val="16"/>
        <w:szCs w:val="16"/>
      </w:rPr>
      <w:t>CZERWIEC 2025 r.</w:t>
    </w:r>
    <w:r w:rsidR="00A81127">
      <w:rPr>
        <w:rStyle w:val="Numerstrony"/>
        <w:rFonts w:cs="Arial"/>
        <w:sz w:val="16"/>
        <w:szCs w:val="16"/>
      </w:rPr>
      <w:tab/>
    </w:r>
    <w:r w:rsidR="00A81127" w:rsidRPr="005C6863">
      <w:rPr>
        <w:rStyle w:val="Numerstrony"/>
        <w:rFonts w:cs="Arial"/>
        <w:sz w:val="16"/>
        <w:szCs w:val="16"/>
      </w:rPr>
      <w:t xml:space="preserve">Strona </w:t>
    </w:r>
    <w:r w:rsidR="00B40B40" w:rsidRPr="005C6863">
      <w:rPr>
        <w:rStyle w:val="Numerstrony"/>
        <w:rFonts w:cs="Arial"/>
        <w:sz w:val="16"/>
        <w:szCs w:val="16"/>
      </w:rPr>
      <w:fldChar w:fldCharType="begin"/>
    </w:r>
    <w:r w:rsidR="00A81127" w:rsidRPr="005C6863">
      <w:rPr>
        <w:rStyle w:val="Numerstrony"/>
        <w:rFonts w:cs="Arial"/>
        <w:sz w:val="16"/>
        <w:szCs w:val="16"/>
      </w:rPr>
      <w:instrText xml:space="preserve"> PAGE </w:instrText>
    </w:r>
    <w:r w:rsidR="00B40B40" w:rsidRPr="005C6863">
      <w:rPr>
        <w:rStyle w:val="Numerstrony"/>
        <w:rFonts w:cs="Arial"/>
        <w:sz w:val="16"/>
        <w:szCs w:val="16"/>
      </w:rPr>
      <w:fldChar w:fldCharType="separate"/>
    </w:r>
    <w:r w:rsidR="00711785">
      <w:rPr>
        <w:rStyle w:val="Numerstrony"/>
        <w:rFonts w:cs="Arial"/>
        <w:noProof/>
        <w:sz w:val="16"/>
        <w:szCs w:val="16"/>
      </w:rPr>
      <w:t>2</w:t>
    </w:r>
    <w:r w:rsidR="00B40B40" w:rsidRPr="005C6863">
      <w:rPr>
        <w:rStyle w:val="Numerstrony"/>
        <w:rFonts w:cs="Arial"/>
        <w:sz w:val="16"/>
        <w:szCs w:val="16"/>
      </w:rPr>
      <w:fldChar w:fldCharType="end"/>
    </w:r>
    <w:r w:rsidR="00A81127" w:rsidRPr="005C6863">
      <w:rPr>
        <w:rStyle w:val="Numerstrony"/>
        <w:rFonts w:cs="Arial"/>
        <w:sz w:val="16"/>
        <w:szCs w:val="16"/>
      </w:rPr>
      <w:t xml:space="preserve"> z </w:t>
    </w:r>
    <w:r w:rsidR="00B40B40" w:rsidRPr="005C6863">
      <w:rPr>
        <w:rStyle w:val="Numerstrony"/>
        <w:rFonts w:cs="Arial"/>
        <w:sz w:val="16"/>
        <w:szCs w:val="16"/>
      </w:rPr>
      <w:fldChar w:fldCharType="begin"/>
    </w:r>
    <w:r w:rsidR="00A81127" w:rsidRPr="005C6863">
      <w:rPr>
        <w:rStyle w:val="Numerstrony"/>
        <w:rFonts w:cs="Arial"/>
        <w:sz w:val="16"/>
        <w:szCs w:val="16"/>
      </w:rPr>
      <w:instrText xml:space="preserve"> NUMPAGES </w:instrText>
    </w:r>
    <w:r w:rsidR="00B40B40" w:rsidRPr="005C6863">
      <w:rPr>
        <w:rStyle w:val="Numerstrony"/>
        <w:rFonts w:cs="Arial"/>
        <w:sz w:val="16"/>
        <w:szCs w:val="16"/>
      </w:rPr>
      <w:fldChar w:fldCharType="separate"/>
    </w:r>
    <w:r w:rsidR="00711785">
      <w:rPr>
        <w:rStyle w:val="Numerstrony"/>
        <w:rFonts w:cs="Arial"/>
        <w:noProof/>
        <w:sz w:val="16"/>
        <w:szCs w:val="16"/>
      </w:rPr>
      <w:t>4</w:t>
    </w:r>
    <w:r w:rsidR="00B40B40" w:rsidRPr="005C6863">
      <w:rPr>
        <w:rStyle w:val="Numerstrony"/>
        <w:rFonts w:cs="Arial"/>
        <w:sz w:val="16"/>
        <w:szCs w:val="16"/>
      </w:rPr>
      <w:fldChar w:fldCharType="end"/>
    </w:r>
  </w:p>
  <w:p w:rsidR="00ED5547" w:rsidRPr="002B0AAE" w:rsidRDefault="00ED5547">
    <w:pPr>
      <w:pStyle w:val="Stopka"/>
      <w:ind w:right="36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45C" w:rsidRDefault="00B9545C" w:rsidP="00E07652">
      <w:r>
        <w:separator/>
      </w:r>
    </w:p>
  </w:footnote>
  <w:footnote w:type="continuationSeparator" w:id="0">
    <w:p w:rsidR="00B9545C" w:rsidRDefault="00B9545C" w:rsidP="00E07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8885B04"/>
    <w:multiLevelType w:val="hybridMultilevel"/>
    <w:tmpl w:val="E1E6B616"/>
    <w:lvl w:ilvl="0" w:tplc="6B46F280">
      <w:start w:val="1"/>
      <w:numFmt w:val="bullet"/>
      <w:lvlText w:val=""/>
      <w:lvlJc w:val="left"/>
      <w:pPr>
        <w:ind w:left="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5CEA424A"/>
    <w:multiLevelType w:val="multilevel"/>
    <w:tmpl w:val="99C0E0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7DA5AA8"/>
    <w:multiLevelType w:val="hybridMultilevel"/>
    <w:tmpl w:val="62746A48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52"/>
    <w:rsid w:val="00017F80"/>
    <w:rsid w:val="000309C5"/>
    <w:rsid w:val="00096258"/>
    <w:rsid w:val="000B490F"/>
    <w:rsid w:val="000D2FAB"/>
    <w:rsid w:val="000D69FD"/>
    <w:rsid w:val="000E0C03"/>
    <w:rsid w:val="000F3753"/>
    <w:rsid w:val="0010003A"/>
    <w:rsid w:val="0012266F"/>
    <w:rsid w:val="00144130"/>
    <w:rsid w:val="00144D31"/>
    <w:rsid w:val="00150137"/>
    <w:rsid w:val="00174714"/>
    <w:rsid w:val="001B27BA"/>
    <w:rsid w:val="001D2744"/>
    <w:rsid w:val="00200F53"/>
    <w:rsid w:val="002013C0"/>
    <w:rsid w:val="0020196E"/>
    <w:rsid w:val="00203FA9"/>
    <w:rsid w:val="00206E9D"/>
    <w:rsid w:val="00211BEA"/>
    <w:rsid w:val="0021251E"/>
    <w:rsid w:val="00215A3C"/>
    <w:rsid w:val="0021659D"/>
    <w:rsid w:val="002414D7"/>
    <w:rsid w:val="00245349"/>
    <w:rsid w:val="0029761D"/>
    <w:rsid w:val="002A10D6"/>
    <w:rsid w:val="002B7F8E"/>
    <w:rsid w:val="002C4E57"/>
    <w:rsid w:val="002C76FB"/>
    <w:rsid w:val="0031288D"/>
    <w:rsid w:val="00323646"/>
    <w:rsid w:val="00330462"/>
    <w:rsid w:val="00342B84"/>
    <w:rsid w:val="00352F9A"/>
    <w:rsid w:val="003663F2"/>
    <w:rsid w:val="003718E1"/>
    <w:rsid w:val="00373CA0"/>
    <w:rsid w:val="0037404A"/>
    <w:rsid w:val="00377AC4"/>
    <w:rsid w:val="003823C8"/>
    <w:rsid w:val="00414036"/>
    <w:rsid w:val="00416DD0"/>
    <w:rsid w:val="004322E3"/>
    <w:rsid w:val="00496B77"/>
    <w:rsid w:val="004D424A"/>
    <w:rsid w:val="004E0A2E"/>
    <w:rsid w:val="004E10C4"/>
    <w:rsid w:val="005115C4"/>
    <w:rsid w:val="005A288A"/>
    <w:rsid w:val="005A43EF"/>
    <w:rsid w:val="005A64B3"/>
    <w:rsid w:val="005E56A1"/>
    <w:rsid w:val="00600A29"/>
    <w:rsid w:val="00610554"/>
    <w:rsid w:val="00635640"/>
    <w:rsid w:val="00651196"/>
    <w:rsid w:val="00660060"/>
    <w:rsid w:val="00664836"/>
    <w:rsid w:val="0067790B"/>
    <w:rsid w:val="006A2CDB"/>
    <w:rsid w:val="006D20FB"/>
    <w:rsid w:val="006E505C"/>
    <w:rsid w:val="00711785"/>
    <w:rsid w:val="00726CB3"/>
    <w:rsid w:val="0074755F"/>
    <w:rsid w:val="007560A6"/>
    <w:rsid w:val="00775DCD"/>
    <w:rsid w:val="007A1765"/>
    <w:rsid w:val="007B03EB"/>
    <w:rsid w:val="007B27FC"/>
    <w:rsid w:val="00807E17"/>
    <w:rsid w:val="00830021"/>
    <w:rsid w:val="00830DB9"/>
    <w:rsid w:val="00877309"/>
    <w:rsid w:val="008942F6"/>
    <w:rsid w:val="008A7E0A"/>
    <w:rsid w:val="008B2174"/>
    <w:rsid w:val="008C0A47"/>
    <w:rsid w:val="008C230C"/>
    <w:rsid w:val="008D118E"/>
    <w:rsid w:val="00901B94"/>
    <w:rsid w:val="00906E89"/>
    <w:rsid w:val="009445E4"/>
    <w:rsid w:val="00965B01"/>
    <w:rsid w:val="00975C0F"/>
    <w:rsid w:val="009B1A89"/>
    <w:rsid w:val="009D1CD3"/>
    <w:rsid w:val="009E2974"/>
    <w:rsid w:val="009F46C8"/>
    <w:rsid w:val="00A13FBE"/>
    <w:rsid w:val="00A55ECD"/>
    <w:rsid w:val="00A679D7"/>
    <w:rsid w:val="00A7730D"/>
    <w:rsid w:val="00A81127"/>
    <w:rsid w:val="00A93E2A"/>
    <w:rsid w:val="00A954BA"/>
    <w:rsid w:val="00AA699A"/>
    <w:rsid w:val="00AB0743"/>
    <w:rsid w:val="00AC21F4"/>
    <w:rsid w:val="00AD6CE2"/>
    <w:rsid w:val="00B06251"/>
    <w:rsid w:val="00B3692E"/>
    <w:rsid w:val="00B40B40"/>
    <w:rsid w:val="00B9545C"/>
    <w:rsid w:val="00BA4AB8"/>
    <w:rsid w:val="00BA4BB3"/>
    <w:rsid w:val="00BC2700"/>
    <w:rsid w:val="00BE358F"/>
    <w:rsid w:val="00C07DF4"/>
    <w:rsid w:val="00C14E35"/>
    <w:rsid w:val="00C2458A"/>
    <w:rsid w:val="00C43862"/>
    <w:rsid w:val="00C74962"/>
    <w:rsid w:val="00C928F8"/>
    <w:rsid w:val="00CA3F2B"/>
    <w:rsid w:val="00CB68D2"/>
    <w:rsid w:val="00CD35F3"/>
    <w:rsid w:val="00D41C57"/>
    <w:rsid w:val="00D5292C"/>
    <w:rsid w:val="00D63C1E"/>
    <w:rsid w:val="00D86A08"/>
    <w:rsid w:val="00DA3EDB"/>
    <w:rsid w:val="00DC6EC8"/>
    <w:rsid w:val="00DC79B1"/>
    <w:rsid w:val="00DE0411"/>
    <w:rsid w:val="00DE2027"/>
    <w:rsid w:val="00E01B78"/>
    <w:rsid w:val="00E07652"/>
    <w:rsid w:val="00E16B71"/>
    <w:rsid w:val="00E20E24"/>
    <w:rsid w:val="00E27258"/>
    <w:rsid w:val="00E65E74"/>
    <w:rsid w:val="00ED5547"/>
    <w:rsid w:val="00FB042A"/>
    <w:rsid w:val="00FB129D"/>
    <w:rsid w:val="00FB66CB"/>
    <w:rsid w:val="00FC6B75"/>
    <w:rsid w:val="00FD04A7"/>
    <w:rsid w:val="00FD3376"/>
    <w:rsid w:val="00FD6E17"/>
    <w:rsid w:val="00FF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E1ABA9-0C15-433E-A111-96874784A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0A29"/>
    <w:pPr>
      <w:spacing w:line="360" w:lineRule="auto"/>
      <w:jc w:val="both"/>
    </w:pPr>
    <w:rPr>
      <w:rFonts w:ascii="Arial" w:hAnsi="Arial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E07652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E07652"/>
    <w:pPr>
      <w:spacing w:before="240" w:after="60"/>
      <w:outlineLvl w:val="5"/>
    </w:pPr>
    <w:rPr>
      <w:rFonts w:ascii="Times New Roman" w:eastAsia="Times New Roman" w:hAnsi="Times New Roman"/>
      <w:b/>
      <w:bCs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E07652"/>
    <w:p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rsid w:val="00E0765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E0765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rsid w:val="00E0765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E07652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semiHidden/>
    <w:rsid w:val="00E076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E07652"/>
  </w:style>
  <w:style w:type="paragraph" w:customStyle="1" w:styleId="E-1">
    <w:name w:val="E-1"/>
    <w:basedOn w:val="Normalny"/>
    <w:rsid w:val="00E07652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E07652"/>
    <w:rPr>
      <w:rFonts w:ascii="Tms Rmn" w:hAnsi="Tms Rmn"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3">
    <w:name w:val="Body Text 3"/>
    <w:basedOn w:val="Normalny"/>
    <w:link w:val="Tekstpodstawowy3Znak"/>
    <w:rsid w:val="00E07652"/>
    <w:pPr>
      <w:spacing w:after="120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link w:val="Tekstpodstawowy3"/>
    <w:rsid w:val="00E0765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E07652"/>
    <w:pPr>
      <w:spacing w:before="240" w:after="240"/>
    </w:pPr>
    <w:rPr>
      <w:rFonts w:cs="Arial"/>
      <w:b/>
      <w:bCs/>
    </w:rPr>
  </w:style>
  <w:style w:type="paragraph" w:styleId="Tekstprzypisudolnego">
    <w:name w:val="footnote text"/>
    <w:basedOn w:val="Normalny"/>
    <w:link w:val="TekstprzypisudolnegoZnak"/>
    <w:semiHidden/>
    <w:rsid w:val="00E07652"/>
    <w:rPr>
      <w:rFonts w:ascii="Times New Roman" w:eastAsia="Times New Roman" w:hAnsi="Times New Roman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E076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07652"/>
    <w:rPr>
      <w:vertAlign w:val="superscript"/>
    </w:rPr>
  </w:style>
  <w:style w:type="paragraph" w:styleId="Nagwek">
    <w:name w:val="header"/>
    <w:basedOn w:val="Normalny"/>
    <w:link w:val="NagwekZnak"/>
    <w:rsid w:val="00E07652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">
    <w:name w:val="Nagłówek Znak"/>
    <w:link w:val="Nagwek"/>
    <w:rsid w:val="00E076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761D"/>
    <w:pPr>
      <w:ind w:left="720"/>
      <w:contextualSpacing/>
    </w:pPr>
  </w:style>
  <w:style w:type="character" w:styleId="Pogrubienie">
    <w:name w:val="Strong"/>
    <w:uiPriority w:val="22"/>
    <w:qFormat/>
    <w:rsid w:val="002A10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75928FF-B8A3-463C-84A5-B645DE4B197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Wieczorek Eliza</cp:lastModifiedBy>
  <cp:revision>4</cp:revision>
  <dcterms:created xsi:type="dcterms:W3CDTF">2025-05-29T09:23:00Z</dcterms:created>
  <dcterms:modified xsi:type="dcterms:W3CDTF">2025-05-29T09:24:00Z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8858eda4-ff0c-4b6e-8629-77ebab90fa7c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BJ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9f212ad9-85c7-409f-99d1-7d9196ec5d19</vt:lpwstr>
  </property>
  <property fmtid="{D5CDD505-2E9C-101B-9397-08002B2CF9AE}" pid="12" name="s5636:Creator type=IP">
    <vt:lpwstr>10.11.220.22</vt:lpwstr>
  </property>
</Properties>
</file>